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AD" w:rsidRDefault="00BE3AAD">
      <w:pPr>
        <w:pStyle w:val="BodyText"/>
        <w:spacing w:before="11"/>
        <w:rPr>
          <w:rFonts w:ascii="Times New Roman"/>
          <w:sz w:val="10"/>
        </w:rPr>
      </w:pPr>
    </w:p>
    <w:p w:rsidR="00D11561" w:rsidRPr="00D11561" w:rsidRDefault="00D11561">
      <w:pPr>
        <w:pStyle w:val="Heading1"/>
        <w:spacing w:line="1380" w:lineRule="exact"/>
        <w:jc w:val="center"/>
        <w:rPr>
          <w:color w:val="3397BA"/>
          <w:w w:val="95"/>
          <w:sz w:val="72"/>
          <w:szCs w:val="72"/>
        </w:rPr>
      </w:pPr>
      <w:r w:rsidRPr="00D11561">
        <w:rPr>
          <w:color w:val="3397BA"/>
          <w:w w:val="95"/>
          <w:sz w:val="72"/>
          <w:szCs w:val="72"/>
        </w:rPr>
        <w:t>2</w:t>
      </w:r>
      <w:r w:rsidRPr="00D11561">
        <w:rPr>
          <w:color w:val="3397BA"/>
          <w:w w:val="95"/>
          <w:sz w:val="72"/>
          <w:szCs w:val="72"/>
          <w:vertAlign w:val="superscript"/>
        </w:rPr>
        <w:t>nd</w:t>
      </w:r>
      <w:r w:rsidRPr="00D11561">
        <w:rPr>
          <w:color w:val="3397BA"/>
          <w:w w:val="95"/>
          <w:sz w:val="72"/>
          <w:szCs w:val="72"/>
        </w:rPr>
        <w:t xml:space="preserve"> Annual</w:t>
      </w:r>
    </w:p>
    <w:p w:rsidR="00BE3AAD" w:rsidRDefault="00503022">
      <w:pPr>
        <w:pStyle w:val="Heading1"/>
        <w:spacing w:line="1380" w:lineRule="exact"/>
        <w:jc w:val="center"/>
      </w:pPr>
      <w:r>
        <w:rPr>
          <w:color w:val="3397BA"/>
          <w:w w:val="95"/>
        </w:rPr>
        <w:t>Domestic Violence</w:t>
      </w:r>
    </w:p>
    <w:p w:rsidR="00BE3AAD" w:rsidRDefault="00503022">
      <w:pPr>
        <w:spacing w:line="690" w:lineRule="exact"/>
        <w:ind w:left="1508" w:right="1160"/>
        <w:rPr>
          <w:rFonts w:ascii="Bodoni MT"/>
          <w:sz w:val="76"/>
        </w:rPr>
      </w:pPr>
      <w:r>
        <w:rPr>
          <w:rFonts w:ascii="Bodoni MT"/>
          <w:color w:val="E38C1A"/>
          <w:sz w:val="76"/>
        </w:rPr>
        <w:t>AWARENESS</w:t>
      </w:r>
    </w:p>
    <w:p w:rsidR="00BE3AAD" w:rsidRDefault="00503022">
      <w:pPr>
        <w:pStyle w:val="Heading1"/>
        <w:ind w:left="5624" w:right="1160"/>
      </w:pPr>
      <w:r>
        <w:rPr>
          <w:noProof/>
        </w:rPr>
        <w:drawing>
          <wp:anchor distT="0" distB="0" distL="0" distR="0" simplePos="0" relativeHeight="2684331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91840</wp:posOffset>
            </wp:positionV>
            <wp:extent cx="3368040" cy="904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90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7BA"/>
        </w:rPr>
        <w:t>Walk</w:t>
      </w:r>
    </w:p>
    <w:p w:rsidR="00BE3AAD" w:rsidRDefault="00BE3AAD">
      <w:pPr>
        <w:pStyle w:val="BodyText"/>
        <w:spacing w:before="8"/>
        <w:rPr>
          <w:rFonts w:ascii="Bodoni MT"/>
          <w:sz w:val="98"/>
        </w:rPr>
      </w:pPr>
    </w:p>
    <w:p w:rsidR="00BE3AAD" w:rsidRDefault="00503022">
      <w:pPr>
        <w:spacing w:line="254" w:lineRule="auto"/>
        <w:ind w:left="1174" w:right="1160" w:firstLine="1020"/>
        <w:rPr>
          <w:sz w:val="48"/>
        </w:rPr>
      </w:pPr>
      <w:r>
        <w:rPr>
          <w:color w:val="3397BA"/>
          <w:spacing w:val="-12"/>
          <w:sz w:val="48"/>
        </w:rPr>
        <w:t xml:space="preserve">Saturday, </w:t>
      </w:r>
      <w:r>
        <w:rPr>
          <w:color w:val="3397BA"/>
          <w:spacing w:val="-10"/>
          <w:sz w:val="48"/>
        </w:rPr>
        <w:t xml:space="preserve">October </w:t>
      </w:r>
      <w:r w:rsidR="00D11561">
        <w:rPr>
          <w:color w:val="3397BA"/>
          <w:spacing w:val="-8"/>
          <w:sz w:val="48"/>
        </w:rPr>
        <w:t>22nd</w:t>
      </w:r>
      <w:r>
        <w:rPr>
          <w:color w:val="3397BA"/>
          <w:spacing w:val="-8"/>
          <w:sz w:val="48"/>
        </w:rPr>
        <w:t xml:space="preserve">, </w:t>
      </w:r>
      <w:r>
        <w:rPr>
          <w:color w:val="3397BA"/>
          <w:spacing w:val="-11"/>
          <w:sz w:val="48"/>
        </w:rPr>
        <w:t xml:space="preserve">1pm </w:t>
      </w:r>
      <w:proofErr w:type="gramStart"/>
      <w:r>
        <w:rPr>
          <w:color w:val="3397BA"/>
          <w:spacing w:val="-11"/>
          <w:sz w:val="48"/>
        </w:rPr>
        <w:t xml:space="preserve">Veterans  </w:t>
      </w:r>
      <w:r w:rsidR="00AE209C">
        <w:rPr>
          <w:color w:val="3397BA"/>
          <w:spacing w:val="-8"/>
          <w:sz w:val="48"/>
        </w:rPr>
        <w:t>Park</w:t>
      </w:r>
      <w:proofErr w:type="gramEnd"/>
      <w:r w:rsidR="00AE209C">
        <w:rPr>
          <w:color w:val="3397BA"/>
          <w:spacing w:val="-8"/>
          <w:sz w:val="48"/>
        </w:rPr>
        <w:t xml:space="preserve">, </w:t>
      </w:r>
      <w:r>
        <w:rPr>
          <w:color w:val="3397BA"/>
          <w:spacing w:val="-11"/>
          <w:sz w:val="48"/>
        </w:rPr>
        <w:t>Ware, Massachusetts</w:t>
      </w:r>
    </w:p>
    <w:p w:rsidR="00BE3AAD" w:rsidRDefault="00BE3AAD">
      <w:pPr>
        <w:pStyle w:val="BodyText"/>
        <w:spacing w:before="5"/>
        <w:rPr>
          <w:sz w:val="68"/>
        </w:rPr>
      </w:pPr>
    </w:p>
    <w:p w:rsidR="00BE3AAD" w:rsidRDefault="00503022">
      <w:pPr>
        <w:spacing w:line="254" w:lineRule="auto"/>
        <w:ind w:left="108" w:right="104" w:firstLine="297"/>
        <w:rPr>
          <w:sz w:val="36"/>
        </w:rPr>
      </w:pPr>
      <w:r>
        <w:rPr>
          <w:color w:val="3397BA"/>
          <w:spacing w:val="-3"/>
          <w:sz w:val="36"/>
        </w:rPr>
        <w:t xml:space="preserve">Join the </w:t>
      </w:r>
      <w:r>
        <w:rPr>
          <w:color w:val="3397BA"/>
          <w:spacing w:val="-4"/>
          <w:sz w:val="36"/>
        </w:rPr>
        <w:t xml:space="preserve">community </w:t>
      </w:r>
      <w:r>
        <w:rPr>
          <w:color w:val="3397BA"/>
          <w:spacing w:val="-5"/>
          <w:sz w:val="36"/>
        </w:rPr>
        <w:t xml:space="preserve">for </w:t>
      </w:r>
      <w:r>
        <w:rPr>
          <w:color w:val="3397BA"/>
          <w:sz w:val="36"/>
        </w:rPr>
        <w:t xml:space="preserve">a </w:t>
      </w:r>
      <w:r>
        <w:rPr>
          <w:color w:val="3397BA"/>
          <w:spacing w:val="-5"/>
          <w:sz w:val="36"/>
        </w:rPr>
        <w:t xml:space="preserve">one-mile walk </w:t>
      </w:r>
      <w:r>
        <w:rPr>
          <w:color w:val="3397BA"/>
          <w:spacing w:val="-3"/>
          <w:sz w:val="36"/>
        </w:rPr>
        <w:t xml:space="preserve">in </w:t>
      </w:r>
      <w:r>
        <w:rPr>
          <w:color w:val="3397BA"/>
          <w:spacing w:val="-5"/>
          <w:sz w:val="36"/>
        </w:rPr>
        <w:t xml:space="preserve">downtown </w:t>
      </w:r>
      <w:r>
        <w:rPr>
          <w:color w:val="3397BA"/>
          <w:spacing w:val="-7"/>
          <w:sz w:val="36"/>
        </w:rPr>
        <w:t xml:space="preserve">Ware   </w:t>
      </w:r>
      <w:r>
        <w:rPr>
          <w:color w:val="3397BA"/>
          <w:spacing w:val="-4"/>
          <w:sz w:val="36"/>
        </w:rPr>
        <w:t xml:space="preserve">to </w:t>
      </w:r>
      <w:r>
        <w:rPr>
          <w:color w:val="3397BA"/>
          <w:spacing w:val="-5"/>
          <w:sz w:val="36"/>
        </w:rPr>
        <w:t xml:space="preserve">show </w:t>
      </w:r>
      <w:r>
        <w:rPr>
          <w:color w:val="3397BA"/>
          <w:spacing w:val="-4"/>
          <w:sz w:val="36"/>
        </w:rPr>
        <w:t xml:space="preserve">support </w:t>
      </w:r>
      <w:r>
        <w:rPr>
          <w:color w:val="3397BA"/>
          <w:spacing w:val="-3"/>
          <w:sz w:val="36"/>
        </w:rPr>
        <w:t xml:space="preserve">for </w:t>
      </w:r>
      <w:r>
        <w:rPr>
          <w:color w:val="3397BA"/>
          <w:spacing w:val="-4"/>
          <w:sz w:val="36"/>
        </w:rPr>
        <w:t xml:space="preserve">survivors </w:t>
      </w:r>
      <w:r>
        <w:rPr>
          <w:color w:val="3397BA"/>
          <w:spacing w:val="-3"/>
          <w:sz w:val="36"/>
        </w:rPr>
        <w:t xml:space="preserve">of </w:t>
      </w:r>
      <w:r>
        <w:rPr>
          <w:color w:val="3397BA"/>
          <w:spacing w:val="-4"/>
          <w:sz w:val="36"/>
        </w:rPr>
        <w:t xml:space="preserve">domestic </w:t>
      </w:r>
      <w:r>
        <w:rPr>
          <w:color w:val="3397BA"/>
          <w:spacing w:val="-3"/>
          <w:sz w:val="36"/>
        </w:rPr>
        <w:t xml:space="preserve">and </w:t>
      </w:r>
      <w:r>
        <w:rPr>
          <w:color w:val="3397BA"/>
          <w:spacing w:val="-5"/>
          <w:sz w:val="36"/>
        </w:rPr>
        <w:t>sexual violence.</w:t>
      </w:r>
    </w:p>
    <w:p w:rsidR="00BE3AAD" w:rsidRDefault="00503022">
      <w:pPr>
        <w:spacing w:before="164"/>
        <w:ind w:left="60" w:right="61"/>
        <w:jc w:val="center"/>
        <w:rPr>
          <w:sz w:val="40"/>
        </w:rPr>
      </w:pPr>
      <w:r>
        <w:rPr>
          <w:color w:val="E38C1A"/>
          <w:w w:val="105"/>
          <w:sz w:val="40"/>
        </w:rPr>
        <w:t>With each step forward there is hope.</w:t>
      </w:r>
    </w:p>
    <w:p w:rsidR="00BE3AAD" w:rsidRDefault="00BE3AAD">
      <w:pPr>
        <w:pStyle w:val="BodyText"/>
      </w:pPr>
    </w:p>
    <w:p w:rsidR="00BE3AAD" w:rsidRDefault="00BE3AAD">
      <w:pPr>
        <w:pStyle w:val="BodyText"/>
      </w:pPr>
    </w:p>
    <w:p w:rsidR="00BE3AAD" w:rsidRDefault="00503022">
      <w:pPr>
        <w:spacing w:before="229" w:line="254" w:lineRule="auto"/>
        <w:ind w:left="60" w:right="61"/>
        <w:jc w:val="center"/>
        <w:rPr>
          <w:sz w:val="32"/>
        </w:rPr>
      </w:pPr>
      <w:r>
        <w:rPr>
          <w:spacing w:val="-3"/>
          <w:w w:val="95"/>
          <w:sz w:val="32"/>
        </w:rPr>
        <w:t>The</w:t>
      </w:r>
      <w:r>
        <w:rPr>
          <w:spacing w:val="-10"/>
          <w:w w:val="95"/>
          <w:sz w:val="32"/>
        </w:rPr>
        <w:t xml:space="preserve"> </w:t>
      </w:r>
      <w:r>
        <w:rPr>
          <w:spacing w:val="-3"/>
          <w:w w:val="95"/>
          <w:sz w:val="32"/>
        </w:rPr>
        <w:t>afternoon</w:t>
      </w:r>
      <w:r>
        <w:rPr>
          <w:spacing w:val="-10"/>
          <w:w w:val="95"/>
          <w:sz w:val="32"/>
        </w:rPr>
        <w:t xml:space="preserve"> </w:t>
      </w:r>
      <w:r>
        <w:rPr>
          <w:spacing w:val="-3"/>
          <w:w w:val="95"/>
          <w:sz w:val="32"/>
        </w:rPr>
        <w:t>will</w:t>
      </w:r>
      <w:r>
        <w:rPr>
          <w:spacing w:val="-10"/>
          <w:w w:val="95"/>
          <w:sz w:val="32"/>
        </w:rPr>
        <w:t xml:space="preserve"> </w:t>
      </w:r>
      <w:r>
        <w:rPr>
          <w:w w:val="95"/>
          <w:sz w:val="32"/>
        </w:rPr>
        <w:t>be</w:t>
      </w:r>
      <w:r>
        <w:rPr>
          <w:spacing w:val="-10"/>
          <w:w w:val="95"/>
          <w:sz w:val="32"/>
        </w:rPr>
        <w:t xml:space="preserve"> </w:t>
      </w:r>
      <w:r>
        <w:rPr>
          <w:spacing w:val="-4"/>
          <w:w w:val="95"/>
          <w:sz w:val="32"/>
        </w:rPr>
        <w:t>highlighted</w:t>
      </w:r>
      <w:r>
        <w:rPr>
          <w:spacing w:val="-10"/>
          <w:w w:val="95"/>
          <w:sz w:val="32"/>
        </w:rPr>
        <w:t xml:space="preserve"> </w:t>
      </w:r>
      <w:r>
        <w:rPr>
          <w:spacing w:val="-3"/>
          <w:w w:val="95"/>
          <w:sz w:val="32"/>
        </w:rPr>
        <w:t>with</w:t>
      </w:r>
      <w:r>
        <w:rPr>
          <w:spacing w:val="-10"/>
          <w:w w:val="95"/>
          <w:sz w:val="32"/>
        </w:rPr>
        <w:t xml:space="preserve"> </w:t>
      </w:r>
      <w:r>
        <w:rPr>
          <w:spacing w:val="-4"/>
          <w:w w:val="95"/>
          <w:sz w:val="32"/>
        </w:rPr>
        <w:t>speakers</w:t>
      </w:r>
      <w:r w:rsidR="00D11561">
        <w:rPr>
          <w:spacing w:val="-4"/>
          <w:w w:val="95"/>
          <w:sz w:val="32"/>
        </w:rPr>
        <w:t xml:space="preserve">, activities and exhibits for all ages. </w:t>
      </w:r>
      <w:r>
        <w:rPr>
          <w:spacing w:val="-3"/>
          <w:sz w:val="32"/>
        </w:rPr>
        <w:t>Come</w:t>
      </w:r>
      <w:r>
        <w:rPr>
          <w:spacing w:val="-47"/>
          <w:sz w:val="32"/>
        </w:rPr>
        <w:t xml:space="preserve"> </w:t>
      </w:r>
      <w:r>
        <w:rPr>
          <w:spacing w:val="-3"/>
          <w:sz w:val="32"/>
        </w:rPr>
        <w:t>and</w:t>
      </w:r>
      <w:r>
        <w:rPr>
          <w:spacing w:val="-47"/>
          <w:sz w:val="32"/>
        </w:rPr>
        <w:t xml:space="preserve"> </w:t>
      </w:r>
      <w:r>
        <w:rPr>
          <w:spacing w:val="-3"/>
          <w:sz w:val="32"/>
        </w:rPr>
        <w:t>show</w:t>
      </w:r>
      <w:r>
        <w:rPr>
          <w:spacing w:val="-47"/>
          <w:sz w:val="32"/>
        </w:rPr>
        <w:t xml:space="preserve"> </w:t>
      </w:r>
      <w:r>
        <w:rPr>
          <w:spacing w:val="-3"/>
          <w:sz w:val="32"/>
        </w:rPr>
        <w:t>your</w:t>
      </w:r>
      <w:r>
        <w:rPr>
          <w:spacing w:val="-48"/>
          <w:sz w:val="32"/>
        </w:rPr>
        <w:t xml:space="preserve"> </w:t>
      </w:r>
      <w:r>
        <w:rPr>
          <w:spacing w:val="-3"/>
          <w:sz w:val="32"/>
        </w:rPr>
        <w:t>support,</w:t>
      </w:r>
      <w:r>
        <w:rPr>
          <w:spacing w:val="-47"/>
          <w:sz w:val="32"/>
        </w:rPr>
        <w:t xml:space="preserve"> </w:t>
      </w:r>
      <w:r>
        <w:rPr>
          <w:spacing w:val="-3"/>
          <w:sz w:val="32"/>
        </w:rPr>
        <w:t>meet</w:t>
      </w:r>
      <w:r>
        <w:rPr>
          <w:spacing w:val="-47"/>
          <w:sz w:val="32"/>
        </w:rPr>
        <w:t xml:space="preserve"> </w:t>
      </w:r>
      <w:r>
        <w:rPr>
          <w:sz w:val="32"/>
        </w:rPr>
        <w:t>up</w:t>
      </w:r>
      <w:r>
        <w:rPr>
          <w:spacing w:val="-47"/>
          <w:sz w:val="32"/>
        </w:rPr>
        <w:t xml:space="preserve"> </w:t>
      </w:r>
      <w:r>
        <w:rPr>
          <w:spacing w:val="-3"/>
          <w:sz w:val="32"/>
        </w:rPr>
        <w:t>with</w:t>
      </w:r>
      <w:r>
        <w:rPr>
          <w:spacing w:val="-47"/>
          <w:sz w:val="32"/>
        </w:rPr>
        <w:t xml:space="preserve"> </w:t>
      </w:r>
      <w:r>
        <w:rPr>
          <w:spacing w:val="-4"/>
          <w:sz w:val="32"/>
        </w:rPr>
        <w:t>family</w:t>
      </w:r>
      <w:r>
        <w:rPr>
          <w:spacing w:val="-48"/>
          <w:sz w:val="32"/>
        </w:rPr>
        <w:t xml:space="preserve"> </w:t>
      </w:r>
      <w:r>
        <w:rPr>
          <w:spacing w:val="-4"/>
          <w:sz w:val="32"/>
        </w:rPr>
        <w:t xml:space="preserve">and </w:t>
      </w:r>
      <w:r>
        <w:rPr>
          <w:spacing w:val="-4"/>
          <w:w w:val="95"/>
          <w:sz w:val="32"/>
        </w:rPr>
        <w:t xml:space="preserve">friends </w:t>
      </w:r>
      <w:r>
        <w:rPr>
          <w:spacing w:val="-3"/>
          <w:w w:val="95"/>
          <w:sz w:val="32"/>
        </w:rPr>
        <w:t xml:space="preserve">and </w:t>
      </w:r>
      <w:r>
        <w:rPr>
          <w:spacing w:val="-4"/>
          <w:w w:val="95"/>
          <w:sz w:val="32"/>
        </w:rPr>
        <w:t xml:space="preserve">learn about resources </w:t>
      </w:r>
      <w:r>
        <w:rPr>
          <w:w w:val="95"/>
          <w:sz w:val="32"/>
        </w:rPr>
        <w:t xml:space="preserve">in </w:t>
      </w:r>
      <w:r>
        <w:rPr>
          <w:spacing w:val="-4"/>
          <w:w w:val="95"/>
          <w:sz w:val="32"/>
        </w:rPr>
        <w:t>your</w:t>
      </w:r>
      <w:r>
        <w:rPr>
          <w:spacing w:val="-22"/>
          <w:w w:val="95"/>
          <w:sz w:val="32"/>
        </w:rPr>
        <w:t xml:space="preserve"> </w:t>
      </w:r>
      <w:r>
        <w:rPr>
          <w:spacing w:val="-5"/>
          <w:w w:val="95"/>
          <w:sz w:val="32"/>
        </w:rPr>
        <w:t>community.</w:t>
      </w:r>
    </w:p>
    <w:p w:rsidR="00BE3AAD" w:rsidRDefault="00BE3AAD">
      <w:pPr>
        <w:pStyle w:val="BodyText"/>
      </w:pPr>
    </w:p>
    <w:p w:rsidR="00BE3AAD" w:rsidRDefault="00BE3AAD">
      <w:pPr>
        <w:pStyle w:val="BodyText"/>
      </w:pPr>
    </w:p>
    <w:p w:rsidR="00BE3AAD" w:rsidRDefault="00BE3AAD">
      <w:pPr>
        <w:pStyle w:val="BodyText"/>
      </w:pPr>
    </w:p>
    <w:p w:rsidR="00D11561" w:rsidRDefault="00D11561">
      <w:pPr>
        <w:pStyle w:val="BodyText"/>
        <w:spacing w:before="78"/>
        <w:ind w:left="63" w:right="61"/>
        <w:jc w:val="center"/>
        <w:rPr>
          <w:color w:val="3397BA"/>
          <w:w w:val="105"/>
        </w:rPr>
      </w:pPr>
      <w:r>
        <w:rPr>
          <w:color w:val="3397BA"/>
          <w:w w:val="105"/>
        </w:rPr>
        <w:t xml:space="preserve">Sponsored by the Ware River Valley </w:t>
      </w:r>
      <w:r w:rsidR="00503022">
        <w:rPr>
          <w:color w:val="3397BA"/>
          <w:w w:val="105"/>
        </w:rPr>
        <w:t xml:space="preserve">Domestic Violence Task Force. </w:t>
      </w:r>
    </w:p>
    <w:p w:rsidR="00BE3AAD" w:rsidRDefault="00503022">
      <w:pPr>
        <w:pStyle w:val="BodyText"/>
        <w:spacing w:before="78"/>
        <w:ind w:left="63" w:right="61"/>
        <w:jc w:val="center"/>
      </w:pPr>
      <w:r>
        <w:rPr>
          <w:color w:val="3397BA"/>
          <w:w w:val="105"/>
        </w:rPr>
        <w:t xml:space="preserve">For information: </w:t>
      </w:r>
      <w:hyperlink r:id="rId5">
        <w:r>
          <w:rPr>
            <w:color w:val="3397BA"/>
            <w:w w:val="105"/>
          </w:rPr>
          <w:t>www.waredvtaskforce.org</w:t>
        </w:r>
      </w:hyperlink>
    </w:p>
    <w:p w:rsidR="00BE3AAD" w:rsidRDefault="00BE3AAD">
      <w:pPr>
        <w:pStyle w:val="BodyText"/>
        <w:spacing w:before="9"/>
        <w:rPr>
          <w:sz w:val="23"/>
        </w:rPr>
      </w:pPr>
    </w:p>
    <w:p w:rsidR="00BE3AAD" w:rsidRDefault="00503022">
      <w:pPr>
        <w:pStyle w:val="BodyText"/>
        <w:ind w:left="63" w:right="61"/>
        <w:jc w:val="center"/>
      </w:pPr>
      <w:r>
        <w:rPr>
          <w:color w:val="231F20"/>
        </w:rPr>
        <w:t>If you or someone you know needs confidential support and resources:</w:t>
      </w:r>
    </w:p>
    <w:p w:rsidR="00F2137A" w:rsidRDefault="00503022">
      <w:pPr>
        <w:pStyle w:val="BodyText"/>
        <w:spacing w:before="13" w:line="254" w:lineRule="auto"/>
        <w:ind w:left="957" w:right="955"/>
        <w:jc w:val="center"/>
        <w:rPr>
          <w:color w:val="231F20"/>
          <w:spacing w:val="-3"/>
        </w:rPr>
      </w:pPr>
      <w:r>
        <w:rPr>
          <w:color w:val="231F20"/>
        </w:rPr>
        <w:t>The Quaboag Valley Community Advocate at VHS/</w:t>
      </w:r>
      <w:proofErr w:type="gramStart"/>
      <w:r>
        <w:rPr>
          <w:color w:val="231F20"/>
        </w:rPr>
        <w:t>BHN :</w:t>
      </w:r>
      <w:proofErr w:type="gramEnd"/>
      <w:r>
        <w:rPr>
          <w:color w:val="231F20"/>
        </w:rPr>
        <w:t xml:space="preserve"> cell </w:t>
      </w:r>
      <w:r>
        <w:rPr>
          <w:color w:val="231F20"/>
          <w:spacing w:val="-3"/>
        </w:rPr>
        <w:t xml:space="preserve">413-579-2924 </w:t>
      </w:r>
    </w:p>
    <w:p w:rsidR="00BE3AAD" w:rsidRDefault="00503022">
      <w:pPr>
        <w:pStyle w:val="BodyText"/>
        <w:spacing w:before="13" w:line="254" w:lineRule="auto"/>
        <w:ind w:left="957" w:right="955"/>
        <w:jc w:val="center"/>
      </w:pPr>
      <w:proofErr w:type="spellStart"/>
      <w:r>
        <w:rPr>
          <w:color w:val="231F20"/>
        </w:rPr>
        <w:t>Safelink</w:t>
      </w:r>
      <w:proofErr w:type="spellEnd"/>
      <w:r>
        <w:rPr>
          <w:color w:val="231F20"/>
        </w:rPr>
        <w:t xml:space="preserve"> statewide </w:t>
      </w:r>
      <w:proofErr w:type="gramStart"/>
      <w:r>
        <w:rPr>
          <w:color w:val="231F20"/>
          <w:spacing w:val="-4"/>
        </w:rPr>
        <w:t xml:space="preserve">24 </w:t>
      </w:r>
      <w:r>
        <w:rPr>
          <w:color w:val="231F20"/>
        </w:rPr>
        <w:t>hour</w:t>
      </w:r>
      <w:proofErr w:type="gramEnd"/>
      <w:r>
        <w:rPr>
          <w:color w:val="231F20"/>
        </w:rPr>
        <w:t xml:space="preserve"> hotline: 877-785-2020</w:t>
      </w:r>
    </w:p>
    <w:p w:rsidR="00BE3AAD" w:rsidRDefault="00F2137A">
      <w:pPr>
        <w:pStyle w:val="BodyText"/>
        <w:spacing w:line="226" w:lineRule="exact"/>
        <w:ind w:left="61" w:right="61"/>
        <w:jc w:val="center"/>
      </w:pPr>
      <w:r>
        <w:rPr>
          <w:color w:val="231F20"/>
        </w:rPr>
        <w:t>Ware River Valley Domestic</w:t>
      </w:r>
      <w:bookmarkStart w:id="0" w:name="_GoBack"/>
      <w:bookmarkEnd w:id="0"/>
      <w:r w:rsidR="00503022">
        <w:rPr>
          <w:color w:val="231F20"/>
        </w:rPr>
        <w:t xml:space="preserve"> Violence Task Force Input Line: 413-758-0605</w:t>
      </w:r>
    </w:p>
    <w:sectPr w:rsidR="00BE3AAD">
      <w:type w:val="continuous"/>
      <w:pgSz w:w="12240" w:h="15840"/>
      <w:pgMar w:top="15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D"/>
    <w:rsid w:val="00503022"/>
    <w:rsid w:val="00AB454B"/>
    <w:rsid w:val="00AE209C"/>
    <w:rsid w:val="00BE3AAD"/>
    <w:rsid w:val="00CC3A85"/>
    <w:rsid w:val="00D11561"/>
    <w:rsid w:val="00D74B7A"/>
    <w:rsid w:val="00F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C8D9"/>
  <w15:docId w15:val="{68339DF5-EF1B-4549-B1F0-8ADE5E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uiPriority w:val="1"/>
    <w:qFormat/>
    <w:pPr>
      <w:spacing w:line="1374" w:lineRule="exact"/>
      <w:ind w:left="61" w:right="61"/>
      <w:outlineLvl w:val="0"/>
    </w:pPr>
    <w:rPr>
      <w:rFonts w:ascii="Bodoni MT" w:eastAsia="Bodoni MT" w:hAnsi="Bodoni MT" w:cs="Bodoni MT"/>
      <w:sz w:val="128"/>
      <w:szCs w:val="1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edvtaskforc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DVWalk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DVWalk</dc:title>
  <dc:subject>DVWalk</dc:subject>
  <dc:creator>Robert</dc:creator>
  <cp:lastModifiedBy>Wehrli, Bill</cp:lastModifiedBy>
  <cp:revision>5</cp:revision>
  <dcterms:created xsi:type="dcterms:W3CDTF">2016-08-22T19:41:00Z</dcterms:created>
  <dcterms:modified xsi:type="dcterms:W3CDTF">2016-08-30T18:59:00Z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2016-07-06T00:00:00Z</vt:filetime>
  </property>
</Properties>
</file>